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20"/>
      </w:tblGrid>
      <w:tr w:rsidR="008156BD" w:rsidRPr="00C060FB" w:rsidTr="00FB04F5">
        <w:trPr>
          <w:trHeight w:val="642"/>
        </w:trPr>
        <w:tc>
          <w:tcPr>
            <w:tcW w:w="9805" w:type="dxa"/>
            <w:gridSpan w:val="2"/>
            <w:shd w:val="clear" w:color="auto" w:fill="auto"/>
          </w:tcPr>
          <w:p w:rsidR="008156BD" w:rsidRPr="00092E4B" w:rsidRDefault="008156BD" w:rsidP="00FB04F5">
            <w:pPr>
              <w:jc w:val="center"/>
              <w:rPr>
                <w:rFonts w:asciiTheme="minorHAnsi" w:hAnsiTheme="minorHAnsi" w:cs="Calibri"/>
              </w:rPr>
            </w:pPr>
          </w:p>
          <w:p w:rsidR="008156BD" w:rsidRPr="00092E4B" w:rsidRDefault="008156BD" w:rsidP="00FB04F5">
            <w:pPr>
              <w:jc w:val="center"/>
              <w:rPr>
                <w:rFonts w:asciiTheme="minorHAnsi" w:hAnsiTheme="minorHAnsi" w:cs="Calibri"/>
                <w:b/>
              </w:rPr>
            </w:pPr>
            <w:r w:rsidRPr="00092E4B">
              <w:rPr>
                <w:rFonts w:asciiTheme="minorHAnsi" w:hAnsiTheme="minorHAnsi" w:cs="Calibri"/>
                <w:b/>
              </w:rPr>
              <w:t>SCHEDA EVENTO</w:t>
            </w:r>
          </w:p>
          <w:p w:rsidR="008156BD" w:rsidRPr="00092E4B" w:rsidRDefault="008156BD" w:rsidP="00FB04F5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rPr>
          <w:trHeight w:val="599"/>
        </w:trPr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Data della violazione anche solo presunta (specificando se è presunta)</w:t>
            </w:r>
            <w:r>
              <w:rPr>
                <w:rFonts w:asciiTheme="minorHAnsi" w:hAnsiTheme="minorHAnsi" w:cs="Calibri"/>
              </w:rPr>
              <w:t xml:space="preserve"> (1)</w:t>
            </w:r>
            <w:r w:rsidRPr="00092E4B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Data in cui si è avuto conoscenza della violazione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Modalità/fonte  della segnalazione 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Descrizione violazione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Natura della violazione (2)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Causa della violazione(3)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Tipologia di dati oggetto della violazione </w:t>
            </w:r>
            <w:r>
              <w:rPr>
                <w:rFonts w:asciiTheme="minorHAnsi" w:hAnsiTheme="minorHAnsi" w:cs="Calibri"/>
              </w:rPr>
              <w:t>(4)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Volume (anche approssimativo) dati personali oggetto di violazione(5)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Default="008156BD" w:rsidP="00FB04F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Dispositivo o supporto oggetto della violazione (6)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</w:t>
            </w:r>
            <w:r w:rsidRPr="00092E4B">
              <w:rPr>
                <w:rFonts w:asciiTheme="minorHAnsi" w:hAnsiTheme="minorHAnsi" w:cs="Calibri"/>
              </w:rPr>
              <w:t>escrizione dei</w:t>
            </w:r>
            <w:r>
              <w:rPr>
                <w:rFonts w:asciiTheme="minorHAnsi" w:hAnsiTheme="minorHAnsi" w:cs="Calibri"/>
              </w:rPr>
              <w:t xml:space="preserve">  </w:t>
            </w:r>
            <w:r w:rsidRPr="00092E4B">
              <w:rPr>
                <w:rFonts w:asciiTheme="minorHAnsi" w:hAnsiTheme="minorHAnsi" w:cs="Calibri"/>
              </w:rPr>
              <w:t>sistemi</w:t>
            </w:r>
            <w:r>
              <w:rPr>
                <w:rFonts w:asciiTheme="minorHAnsi" w:hAnsiTheme="minorHAnsi" w:cs="Calibri"/>
              </w:rPr>
              <w:t xml:space="preserve"> e delle  infrastrutture  IT coinvolti nell’incidente e </w:t>
            </w:r>
            <w:r w:rsidRPr="00092E4B">
              <w:rPr>
                <w:rFonts w:asciiTheme="minorHAnsi" w:hAnsiTheme="minorHAnsi" w:cs="Calibri"/>
              </w:rPr>
              <w:t>indicazione della relativa ubicazione</w:t>
            </w:r>
            <w:r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Numero interessati coinvolti </w:t>
            </w:r>
            <w:r>
              <w:rPr>
                <w:rFonts w:asciiTheme="minorHAnsi" w:hAnsiTheme="minorHAnsi" w:cs="Calibri"/>
              </w:rPr>
              <w:t>(7)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Categorie di interessati coinvolti (8)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Misure </w:t>
            </w:r>
            <w:r>
              <w:rPr>
                <w:rFonts w:asciiTheme="minorHAnsi" w:hAnsiTheme="minorHAnsi" w:cs="Calibri"/>
              </w:rPr>
              <w:t xml:space="preserve"> di sicurezza tecniche e</w:t>
            </w:r>
            <w:r w:rsidRPr="00092E4B">
              <w:rPr>
                <w:rFonts w:asciiTheme="minorHAnsi" w:hAnsiTheme="minorHAnsi" w:cs="Calibri"/>
              </w:rPr>
              <w:t xml:space="preserve"> organizzative applicate</w:t>
            </w:r>
            <w:r>
              <w:rPr>
                <w:rFonts w:asciiTheme="minorHAnsi" w:hAnsiTheme="minorHAnsi" w:cs="Calibri"/>
              </w:rPr>
              <w:t xml:space="preserve"> ai dati, sistemi e infrastrutture IT  coinvolti (9)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>Descrizione delle probabili  conseguenze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  <w:r w:rsidRPr="00092E4B">
              <w:rPr>
                <w:rFonts w:asciiTheme="minorHAnsi" w:hAnsiTheme="minorHAnsi" w:cs="Calibri"/>
              </w:rPr>
              <w:t xml:space="preserve"> Valutazione livello  gravità della violazione</w:t>
            </w:r>
            <w:r>
              <w:rPr>
                <w:rFonts w:asciiTheme="minorHAnsi" w:hAnsiTheme="minorHAnsi" w:cs="Calibri"/>
              </w:rPr>
              <w:t xml:space="preserve"> (secondo il Responsabile)(10)</w:t>
            </w: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  <w:tr w:rsidR="008156BD" w:rsidRPr="00C060FB" w:rsidTr="00FB04F5">
        <w:tc>
          <w:tcPr>
            <w:tcW w:w="3085" w:type="dxa"/>
            <w:shd w:val="clear" w:color="auto" w:fill="auto"/>
          </w:tcPr>
          <w:p w:rsidR="008156BD" w:rsidRDefault="008156BD" w:rsidP="00FB04F5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Misure tecniche e organizzative  per porre rimedio alla violazione  e c</w:t>
            </w:r>
            <w:r w:rsidRPr="00092E4B">
              <w:rPr>
                <w:rFonts w:asciiTheme="minorHAnsi" w:hAnsiTheme="minorHAnsi" w:cs="Calibri"/>
              </w:rPr>
              <w:t>ontener</w:t>
            </w:r>
            <w:r>
              <w:rPr>
                <w:rFonts w:asciiTheme="minorHAnsi" w:hAnsiTheme="minorHAnsi" w:cs="Calibri"/>
              </w:rPr>
              <w:t xml:space="preserve">ne gli i effetti negativi </w:t>
            </w:r>
            <w:bookmarkStart w:id="0" w:name="_GoBack"/>
            <w:bookmarkEnd w:id="0"/>
            <w:r>
              <w:rPr>
                <w:rFonts w:asciiTheme="minorHAnsi" w:hAnsiTheme="minorHAnsi" w:cs="Calibri"/>
              </w:rPr>
              <w:t xml:space="preserve"> (11)</w:t>
            </w:r>
          </w:p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  <w:tc>
          <w:tcPr>
            <w:tcW w:w="6720" w:type="dxa"/>
            <w:shd w:val="clear" w:color="auto" w:fill="auto"/>
          </w:tcPr>
          <w:p w:rsidR="008156BD" w:rsidRPr="00092E4B" w:rsidRDefault="008156BD" w:rsidP="00FB04F5">
            <w:pPr>
              <w:rPr>
                <w:rFonts w:asciiTheme="minorHAnsi" w:hAnsiTheme="minorHAnsi" w:cs="Calibri"/>
              </w:rPr>
            </w:pPr>
          </w:p>
        </w:tc>
      </w:tr>
    </w:tbl>
    <w:p w:rsidR="008156BD" w:rsidRDefault="008156BD" w:rsidP="008156BD"/>
    <w:p w:rsidR="008156BD" w:rsidRDefault="008156BD" w:rsidP="008156BD"/>
    <w:p w:rsidR="00EF1A13" w:rsidRDefault="00EF1A13"/>
    <w:tbl>
      <w:tblPr>
        <w:tblStyle w:val="Grigliatabella"/>
        <w:tblW w:w="9889" w:type="dxa"/>
        <w:tblLook w:val="04A0"/>
      </w:tblPr>
      <w:tblGrid>
        <w:gridCol w:w="2802"/>
        <w:gridCol w:w="7087"/>
      </w:tblGrid>
      <w:tr w:rsidR="00B81345" w:rsidRPr="00EC18BA" w:rsidTr="00B81345">
        <w:tc>
          <w:tcPr>
            <w:tcW w:w="9889" w:type="dxa"/>
            <w:gridSpan w:val="2"/>
          </w:tcPr>
          <w:p w:rsidR="00B81345" w:rsidRPr="00EC18BA" w:rsidRDefault="00B81345" w:rsidP="005034F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Preposto al </w:t>
            </w:r>
            <w:r w:rsidRPr="00EC18BA">
              <w:rPr>
                <w:rFonts w:asciiTheme="minorHAnsi" w:hAnsiTheme="minorHAnsi"/>
                <w:b/>
                <w:sz w:val="24"/>
                <w:szCs w:val="24"/>
              </w:rPr>
              <w:t xml:space="preserve">trattamento </w:t>
            </w:r>
          </w:p>
        </w:tc>
      </w:tr>
      <w:tr w:rsidR="00B81345" w:rsidRPr="00EC18BA" w:rsidTr="00B81345">
        <w:tc>
          <w:tcPr>
            <w:tcW w:w="2802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Nominativo </w:t>
            </w:r>
          </w:p>
        </w:tc>
        <w:tc>
          <w:tcPr>
            <w:tcW w:w="7087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345" w:rsidRPr="00EC18BA" w:rsidTr="00B81345">
        <w:tc>
          <w:tcPr>
            <w:tcW w:w="2802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Struttura </w:t>
            </w:r>
          </w:p>
        </w:tc>
        <w:tc>
          <w:tcPr>
            <w:tcW w:w="7087" w:type="dxa"/>
          </w:tcPr>
          <w:p w:rsidR="00B81345" w:rsidRPr="00EC18BA" w:rsidRDefault="00B81345" w:rsidP="005034F1">
            <w:pPr>
              <w:rPr>
                <w:rFonts w:asciiTheme="minorHAnsi" w:hAnsiTheme="minorHAnsi"/>
              </w:rPr>
            </w:pPr>
          </w:p>
        </w:tc>
      </w:tr>
      <w:tr w:rsidR="00B81345" w:rsidRPr="00EC18BA" w:rsidTr="00B81345">
        <w:tc>
          <w:tcPr>
            <w:tcW w:w="2802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Telefono</w:t>
            </w:r>
          </w:p>
        </w:tc>
        <w:tc>
          <w:tcPr>
            <w:tcW w:w="7087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345" w:rsidRPr="00EC18BA" w:rsidTr="00B81345">
        <w:tc>
          <w:tcPr>
            <w:tcW w:w="2802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E-mail</w:t>
            </w:r>
          </w:p>
        </w:tc>
        <w:tc>
          <w:tcPr>
            <w:tcW w:w="7087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345" w:rsidRPr="00EC18BA" w:rsidTr="00B81345">
        <w:tc>
          <w:tcPr>
            <w:tcW w:w="2802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  <w:r w:rsidRPr="00EC18BA">
              <w:rPr>
                <w:rFonts w:ascii="Calibri" w:hAnsi="Calibri"/>
                <w:sz w:val="24"/>
                <w:szCs w:val="24"/>
              </w:rPr>
              <w:t>PEC</w:t>
            </w:r>
          </w:p>
        </w:tc>
        <w:tc>
          <w:tcPr>
            <w:tcW w:w="7087" w:type="dxa"/>
          </w:tcPr>
          <w:p w:rsidR="00B81345" w:rsidRPr="00EC18BA" w:rsidRDefault="00B81345" w:rsidP="005034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81345" w:rsidRDefault="00B81345"/>
    <w:p w:rsidR="00A53A03" w:rsidRDefault="00A53A03" w:rsidP="00A53A03"/>
    <w:p w:rsidR="00A53A03" w:rsidRPr="00A53A03" w:rsidRDefault="00A53A03" w:rsidP="00A53A03">
      <w:pPr>
        <w:rPr>
          <w:rFonts w:asciiTheme="minorHAnsi" w:hAnsiTheme="minorHAnsi"/>
        </w:rPr>
      </w:pPr>
      <w:r w:rsidRPr="00EC18BA">
        <w:rPr>
          <w:rFonts w:asciiTheme="minorHAnsi" w:hAnsiTheme="minorHAnsi"/>
        </w:rPr>
        <w:t>Luogo e data</w:t>
      </w:r>
      <w:r w:rsidRPr="00A53A03">
        <w:rPr>
          <w:rFonts w:asciiTheme="minorHAnsi" w:hAnsiTheme="minorHAnsi"/>
        </w:rPr>
        <w:t>……………………………………………………………………..</w:t>
      </w:r>
    </w:p>
    <w:p w:rsidR="00A53A03" w:rsidRPr="00A53A03" w:rsidRDefault="00A53A03" w:rsidP="00A53A03">
      <w:pPr>
        <w:rPr>
          <w:rFonts w:asciiTheme="minorHAnsi" w:hAnsiTheme="minorHAnsi"/>
        </w:rPr>
      </w:pPr>
    </w:p>
    <w:p w:rsidR="00A53A03" w:rsidRPr="00A53A03" w:rsidRDefault="00A53A03" w:rsidP="00A53A03">
      <w:pPr>
        <w:rPr>
          <w:rFonts w:asciiTheme="minorHAnsi" w:hAnsiTheme="minorHAnsi"/>
        </w:rPr>
      </w:pPr>
    </w:p>
    <w:p w:rsidR="00A53A03" w:rsidRPr="00A53A03" w:rsidRDefault="00A53A03" w:rsidP="00A53A03">
      <w:pPr>
        <w:rPr>
          <w:rFonts w:asciiTheme="minorHAnsi" w:hAnsiTheme="minorHAnsi"/>
        </w:rPr>
      </w:pPr>
    </w:p>
    <w:p w:rsidR="00A53A03" w:rsidRPr="00A53A03" w:rsidRDefault="00A53A03" w:rsidP="00A53A03">
      <w:pPr>
        <w:rPr>
          <w:rFonts w:asciiTheme="minorHAnsi" w:hAnsiTheme="minorHAnsi"/>
        </w:rPr>
      </w:pPr>
      <w:r>
        <w:rPr>
          <w:rFonts w:asciiTheme="minorHAnsi" w:hAnsiTheme="minorHAnsi"/>
        </w:rPr>
        <w:t>Il Preposto al trattamento</w:t>
      </w:r>
    </w:p>
    <w:p w:rsidR="00A53A03" w:rsidRDefault="00A53A03" w:rsidP="00A53A03">
      <w:r>
        <w:t>……………………………………………………………………………………………</w:t>
      </w:r>
    </w:p>
    <w:p w:rsidR="008156BD" w:rsidRDefault="008156BD" w:rsidP="00A53A03"/>
    <w:p w:rsidR="008156BD" w:rsidRDefault="008156BD" w:rsidP="00A53A03"/>
    <w:p w:rsidR="008156BD" w:rsidRDefault="008156BD" w:rsidP="00A53A03"/>
    <w:p w:rsidR="008156BD" w:rsidRPr="003C6943" w:rsidRDefault="008156BD" w:rsidP="008156BD">
      <w:pPr>
        <w:pStyle w:val="Testonotadichiusura"/>
        <w:spacing w:line="240" w:lineRule="auto"/>
        <w:ind w:firstLine="0"/>
        <w:rPr>
          <w:rFonts w:ascii="Calibri" w:hAnsi="Calibri"/>
          <w:sz w:val="24"/>
          <w:szCs w:val="24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 xml:space="preserve">(1) 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Il … / Dal … (violazione ancora in corso) / Dal … al …/ In un tempo non ancora determinato</w:t>
      </w:r>
      <w:r w:rsidRPr="003C6943">
        <w:rPr>
          <w:rFonts w:ascii="Calibri" w:hAnsi="Calibri" w:cs="Calibri"/>
          <w:sz w:val="24"/>
          <w:szCs w:val="24"/>
        </w:rPr>
        <w:t>.</w:t>
      </w:r>
    </w:p>
    <w:p w:rsidR="008156BD" w:rsidRPr="003C6943" w:rsidRDefault="008156BD" w:rsidP="008156BD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(2) diffusione/acceso non autorizzato o accidentale  modific</w:t>
      </w:r>
      <w:r>
        <w:rPr>
          <w:rFonts w:asciiTheme="minorHAnsi" w:hAnsiTheme="minorHAnsi" w:cs="Calibri"/>
        </w:rPr>
        <w:t>a</w:t>
      </w:r>
      <w:r w:rsidRPr="003C6943">
        <w:rPr>
          <w:rFonts w:asciiTheme="minorHAnsi" w:hAnsiTheme="minorHAnsi" w:cs="Calibri"/>
        </w:rPr>
        <w:t xml:space="preserve"> non autorizzata o accidentale, impossibilità di accesso, perdita, distruzione non autorizzata o accidentale</w:t>
      </w:r>
    </w:p>
    <w:p w:rsidR="008156BD" w:rsidRPr="003C6943" w:rsidRDefault="008156BD" w:rsidP="008156BD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 xml:space="preserve">(3) </w:t>
      </w:r>
      <w:r w:rsidRPr="003C6943">
        <w:rPr>
          <w:rFonts w:ascii="Calibri" w:hAnsi="Calibri" w:cs="Calibri"/>
        </w:rPr>
        <w:t>Azione intenzionale interna / azione accidentale interna / azione intenzionale esterna / azione accidentale esterna / sconosciuta / altro (specificare</w:t>
      </w:r>
      <w:r w:rsidRPr="003C6943">
        <w:rPr>
          <w:rFonts w:asciiTheme="minorHAnsi" w:hAnsiTheme="minorHAnsi" w:cs="Calibri"/>
        </w:rPr>
        <w:t>)</w:t>
      </w:r>
    </w:p>
    <w:p w:rsidR="008156BD" w:rsidRPr="003C6943" w:rsidRDefault="008156BD" w:rsidP="008156BD">
      <w:pPr>
        <w:jc w:val="both"/>
        <w:rPr>
          <w:rFonts w:ascii="Calibri" w:hAnsi="Calibri"/>
        </w:rPr>
      </w:pPr>
      <w:r w:rsidRPr="003C6943">
        <w:rPr>
          <w:rFonts w:asciiTheme="minorHAnsi" w:hAnsiTheme="minorHAnsi" w:cs="Calibri"/>
        </w:rPr>
        <w:t xml:space="preserve">(4) </w:t>
      </w:r>
      <w:r w:rsidRPr="003C6943">
        <w:rPr>
          <w:rFonts w:ascii="Calibri" w:hAnsi="Calibri" w:cs="Calibri"/>
        </w:rPr>
        <w:t>Dati anagrafici (nome, cognome, sesso, data di nascita, luogo di nascita, codice fiscale, altro...) / dati di contatto (indirizzo postale o di posta elettronica, numero di telefono fisso o mobile) / dati di accesso e di identificazione (username, password, customer id, altro…) / dati di pagamento (numero di conto corrente, dettagli della carta di credito, altro…) / dati relativi alla fornitura di un servizio di comunicazione elettronica (dati di traffico, dati relativi alla navigazione internet, altro…) / dati relativi a condanne penali e ai reati o a connesse misure di sicurezza o di prevenzione / dati di profilazione / dati relativi a documenti di identificazione/riconoscimento (carta di identità, passaporto, patente, CNS, altro…) / dati di localizzazione / dati che rivelino l’origine razziale o etnica / dati che rivelino opinioni politiche / dati che rivelino convinzioni religiose o filosofiche / dati che rivelino l’appartenenza sindacale / dati relativi alla vita sessuale o all’orientamento sessuale / dati relativi alla salute / dati genetici / dati biometrici / altro (specificare).</w:t>
      </w:r>
    </w:p>
    <w:p w:rsidR="008156BD" w:rsidRPr="003C6943" w:rsidRDefault="008156BD" w:rsidP="008156BD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(5)N………Circa n…………Un numero (ancora ) non definito di dati</w:t>
      </w:r>
    </w:p>
    <w:p w:rsidR="008156BD" w:rsidRPr="003C6943" w:rsidRDefault="008156BD" w:rsidP="008156BD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 xml:space="preserve">(6) </w:t>
      </w:r>
      <w:r w:rsidRPr="003C6943">
        <w:rPr>
          <w:rFonts w:ascii="Calibri" w:hAnsi="Calibri" w:cs="Calibri"/>
        </w:rPr>
        <w:t>Banca dati elettronica / personal computer / dispositivo di acquisizione o dispositivo-lettore / smart card o analogo supporto portatile / file o parte di un file / strumento di back up / rete / documento cartaceo / altro (specificare</w:t>
      </w:r>
      <w:r w:rsidRPr="003C6943">
        <w:rPr>
          <w:rFonts w:asciiTheme="minorHAnsi" w:hAnsiTheme="minorHAnsi" w:cs="Calibri"/>
        </w:rPr>
        <w:t>)</w:t>
      </w:r>
    </w:p>
    <w:p w:rsidR="008156BD" w:rsidRPr="003C6943" w:rsidRDefault="008156BD" w:rsidP="008156BD">
      <w:pPr>
        <w:jc w:val="both"/>
        <w:rPr>
          <w:rFonts w:asciiTheme="minorHAnsi" w:hAnsiTheme="minorHAnsi" w:cs="Calibri"/>
        </w:rPr>
      </w:pPr>
      <w:r w:rsidRPr="003C6943">
        <w:rPr>
          <w:rFonts w:asciiTheme="minorHAnsi" w:hAnsiTheme="minorHAnsi" w:cs="Calibri"/>
        </w:rPr>
        <w:t>(7)</w:t>
      </w:r>
      <w:r w:rsidRPr="003C6943">
        <w:rPr>
          <w:rFonts w:ascii="Calibri" w:hAnsi="Calibri" w:cs="Calibri"/>
        </w:rPr>
        <w:t>Indicare il numero preciso oppure quello stimato oppure che il numero è ancora sconosciuto</w:t>
      </w:r>
    </w:p>
    <w:p w:rsidR="008156BD" w:rsidRPr="003C6943" w:rsidRDefault="008156BD" w:rsidP="008156BD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(8)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Dipendenti / collaboratori / 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c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ontraenti / 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p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azienti /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m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inori /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persone vulnerabili(a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ltro (specificare)</w:t>
      </w:r>
    </w:p>
    <w:p w:rsidR="008156BD" w:rsidRPr="003C6943" w:rsidRDefault="008156BD" w:rsidP="008156BD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(9) Indicare le misure in essere al momento della violazione (</w:t>
      </w:r>
      <w:r w:rsidRPr="003C6943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Pseudonimizzazione e cifratura dati personali / assicurazione su base permanente della riservatezza, dell’integrità, della disponibilità e della resilienza dei sistemi e dei servizi di trattamento /ripristino tempestivo della disponibilità e dell’accesso ai dati personali in caso di incidente fisico o tecnico / verifica e valutazione sistematica dell’efficacia delle misure tecniche e organizzative al fine di garantire la sicurezza del trattamento / limitazione della quantità di dati acquisiti (principio di minimizzazione) / chiavi robuste di autenticazione / idonei controlli sugli accessi / back up sicuri</w:t>
      </w: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/altro (specificare))</w:t>
      </w:r>
    </w:p>
    <w:p w:rsidR="008156BD" w:rsidRPr="003C6943" w:rsidRDefault="008156BD" w:rsidP="008156BD">
      <w:pPr>
        <w:pStyle w:val="Testonotadichiusura"/>
        <w:spacing w:line="240" w:lineRule="auto"/>
        <w:ind w:firstLine="0"/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(10)Trascurabile/basso/medio/alto</w:t>
      </w:r>
    </w:p>
    <w:p w:rsidR="008156BD" w:rsidRDefault="008156BD" w:rsidP="008156BD">
      <w:pPr>
        <w:pStyle w:val="Testonotadichiusura"/>
        <w:spacing w:line="240" w:lineRule="auto"/>
        <w:ind w:firstLine="0"/>
      </w:pPr>
      <w:r w:rsidRPr="003C6943">
        <w:rPr>
          <w:rFonts w:asciiTheme="minorHAnsi" w:eastAsia="SimSun" w:hAnsiTheme="minorHAnsi" w:cs="Calibri"/>
          <w:kern w:val="1"/>
          <w:sz w:val="24"/>
          <w:szCs w:val="24"/>
          <w:lang w:eastAsia="hi-IN" w:bidi="hi-IN"/>
        </w:rPr>
        <w:t>(11) Distinguere tra misure adottate e misure in corso di adozione</w:t>
      </w:r>
    </w:p>
    <w:sectPr w:rsidR="008156BD" w:rsidSect="00137E8F">
      <w:headerReference w:type="default" r:id="rId6"/>
      <w:pgSz w:w="11906" w:h="16838"/>
      <w:pgMar w:top="1417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FE" w:rsidRDefault="000334FE" w:rsidP="00137E8F">
      <w:r>
        <w:separator/>
      </w:r>
    </w:p>
  </w:endnote>
  <w:endnote w:type="continuationSeparator" w:id="1">
    <w:p w:rsidR="000334FE" w:rsidRDefault="000334FE" w:rsidP="0013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FE" w:rsidRDefault="000334FE" w:rsidP="00137E8F">
      <w:r>
        <w:separator/>
      </w:r>
    </w:p>
  </w:footnote>
  <w:footnote w:type="continuationSeparator" w:id="1">
    <w:p w:rsidR="000334FE" w:rsidRDefault="000334FE" w:rsidP="0013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8F" w:rsidRDefault="00137E8F">
    <w:pPr>
      <w:pStyle w:val="Intestazione"/>
    </w:pPr>
    <w:r>
      <w:tab/>
    </w:r>
    <w:r>
      <w:tab/>
      <w:t>Allegato D.1)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3915"/>
    <w:rsid w:val="000334FE"/>
    <w:rsid w:val="00137E8F"/>
    <w:rsid w:val="002A2C1E"/>
    <w:rsid w:val="00404DDE"/>
    <w:rsid w:val="00610934"/>
    <w:rsid w:val="007133F0"/>
    <w:rsid w:val="007A420D"/>
    <w:rsid w:val="007C314B"/>
    <w:rsid w:val="008156BD"/>
    <w:rsid w:val="00836BAE"/>
    <w:rsid w:val="00880996"/>
    <w:rsid w:val="00A53A03"/>
    <w:rsid w:val="00B81345"/>
    <w:rsid w:val="00EE62FC"/>
    <w:rsid w:val="00EF1A13"/>
    <w:rsid w:val="00F51B17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1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7E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7E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37E8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7E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B8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rsid w:val="008156BD"/>
    <w:pPr>
      <w:widowControl/>
      <w:suppressAutoHyphens w:val="0"/>
      <w:spacing w:line="312" w:lineRule="auto"/>
      <w:ind w:firstLine="567"/>
      <w:jc w:val="both"/>
    </w:pPr>
    <w:rPr>
      <w:rFonts w:ascii="Arial" w:eastAsia="Times New Roman" w:hAnsi="Arial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156BD"/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91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Tagliaferri Paolo</dc:creator>
  <cp:lastModifiedBy>slvpla63a67d612o</cp:lastModifiedBy>
  <cp:revision>8</cp:revision>
  <dcterms:created xsi:type="dcterms:W3CDTF">2019-01-21T13:15:00Z</dcterms:created>
  <dcterms:modified xsi:type="dcterms:W3CDTF">2021-02-25T09:33:00Z</dcterms:modified>
</cp:coreProperties>
</file>